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76949A" w14:textId="78452708" w:rsidR="007135B5" w:rsidRDefault="00B969C3" w:rsidP="00A55630">
      <w:pPr>
        <w:spacing w:line="360" w:lineRule="auto"/>
        <w:rPr>
          <w:rFonts w:ascii="Arial" w:eastAsia="ArialMT" w:hAnsi="Arial" w:cs="Arial"/>
          <w:sz w:val="22"/>
          <w:szCs w:val="22"/>
        </w:rPr>
      </w:pPr>
      <w:bookmarkStart w:id="0" w:name="_GoBack"/>
      <w:bookmarkEnd w:id="0"/>
      <w:r w:rsidRPr="00B969C3">
        <w:rPr>
          <w:rFonts w:ascii="Arial" w:hAnsi="Arial"/>
          <w:b/>
          <w:sz w:val="28"/>
          <w:szCs w:val="28"/>
        </w:rPr>
        <w:t>Neue</w:t>
      </w:r>
      <w:r w:rsidR="00ED12A6">
        <w:rPr>
          <w:rFonts w:ascii="Arial" w:hAnsi="Arial"/>
          <w:b/>
          <w:sz w:val="28"/>
          <w:szCs w:val="28"/>
        </w:rPr>
        <w:t>r Vertriebsleiter bei</w:t>
      </w:r>
      <w:r w:rsidRPr="00B969C3">
        <w:rPr>
          <w:rFonts w:ascii="Arial" w:hAnsi="Arial"/>
          <w:b/>
          <w:sz w:val="28"/>
          <w:szCs w:val="28"/>
        </w:rPr>
        <w:t xml:space="preserve"> Graf-Syteco</w:t>
      </w:r>
      <w:r w:rsidRPr="00B969C3">
        <w:rPr>
          <w:rFonts w:ascii="Arial" w:hAnsi="Arial"/>
          <w:b/>
          <w:sz w:val="28"/>
          <w:szCs w:val="28"/>
        </w:rPr>
        <w:br/>
      </w:r>
      <w:r w:rsidR="00ED12A6">
        <w:rPr>
          <w:rFonts w:ascii="Arial" w:eastAsia="ArialMT" w:hAnsi="Arial" w:cs="Arial"/>
          <w:sz w:val="22"/>
          <w:szCs w:val="22"/>
        </w:rPr>
        <w:t>Seit August leitet Degenhardt Braun den Vertrieb der Graf-</w:t>
      </w:r>
      <w:proofErr w:type="spellStart"/>
      <w:r w:rsidR="00ED12A6">
        <w:rPr>
          <w:rFonts w:ascii="Arial" w:eastAsia="ArialMT" w:hAnsi="Arial" w:cs="Arial"/>
          <w:sz w:val="22"/>
          <w:szCs w:val="22"/>
        </w:rPr>
        <w:t>Syteco</w:t>
      </w:r>
      <w:proofErr w:type="spellEnd"/>
      <w:r w:rsidR="00ED12A6">
        <w:rPr>
          <w:rFonts w:ascii="Arial" w:eastAsia="ArialMT" w:hAnsi="Arial" w:cs="Arial"/>
          <w:sz w:val="22"/>
          <w:szCs w:val="22"/>
        </w:rPr>
        <w:t xml:space="preserve"> GmbH &amp; Co. KG</w:t>
      </w:r>
      <w:r w:rsidR="00D53AEE">
        <w:rPr>
          <w:rFonts w:ascii="Arial" w:eastAsia="ArialMT" w:hAnsi="Arial" w:cs="Arial"/>
          <w:sz w:val="22"/>
          <w:szCs w:val="22"/>
        </w:rPr>
        <w:t xml:space="preserve"> in</w:t>
      </w:r>
      <w:r w:rsidR="00137F80">
        <w:rPr>
          <w:rFonts w:ascii="Arial" w:eastAsia="ArialMT" w:hAnsi="Arial" w:cs="Arial"/>
          <w:sz w:val="22"/>
          <w:szCs w:val="22"/>
        </w:rPr>
        <w:t xml:space="preserve"> </w:t>
      </w:r>
      <w:proofErr w:type="spellStart"/>
      <w:r w:rsidR="00137F80">
        <w:rPr>
          <w:rFonts w:ascii="Arial" w:eastAsia="ArialMT" w:hAnsi="Arial" w:cs="Arial"/>
          <w:sz w:val="22"/>
          <w:szCs w:val="22"/>
        </w:rPr>
        <w:t>Tuningen</w:t>
      </w:r>
      <w:proofErr w:type="spellEnd"/>
      <w:r w:rsidR="00ED12A6">
        <w:rPr>
          <w:rFonts w:ascii="Arial" w:eastAsia="ArialMT" w:hAnsi="Arial" w:cs="Arial"/>
          <w:sz w:val="22"/>
          <w:szCs w:val="22"/>
        </w:rPr>
        <w:t>.</w:t>
      </w:r>
      <w:r w:rsidR="00137F80">
        <w:rPr>
          <w:rFonts w:ascii="Arial" w:eastAsia="ArialMT" w:hAnsi="Arial" w:cs="Arial"/>
          <w:sz w:val="22"/>
          <w:szCs w:val="22"/>
        </w:rPr>
        <w:t xml:space="preserve"> Der Diplom-Ingenieur, der an der TU Stuttgart Elektrotechnik studiert hat, </w:t>
      </w:r>
      <w:r w:rsidR="00D53AEE">
        <w:rPr>
          <w:rFonts w:ascii="Arial" w:eastAsia="ArialMT" w:hAnsi="Arial" w:cs="Arial"/>
          <w:sz w:val="22"/>
          <w:szCs w:val="22"/>
        </w:rPr>
        <w:t xml:space="preserve">kann auf </w:t>
      </w:r>
      <w:r w:rsidR="003729D3">
        <w:rPr>
          <w:rFonts w:ascii="Arial" w:eastAsia="ArialMT" w:hAnsi="Arial" w:cs="Arial"/>
          <w:sz w:val="22"/>
          <w:szCs w:val="22"/>
        </w:rPr>
        <w:t>langjährige</w:t>
      </w:r>
      <w:r w:rsidR="00137F80">
        <w:rPr>
          <w:rFonts w:ascii="Arial" w:eastAsia="ArialMT" w:hAnsi="Arial" w:cs="Arial"/>
          <w:sz w:val="22"/>
          <w:szCs w:val="22"/>
        </w:rPr>
        <w:t xml:space="preserve"> Berufserfahrung</w:t>
      </w:r>
      <w:r w:rsidR="00D53AEE">
        <w:rPr>
          <w:rFonts w:ascii="Arial" w:eastAsia="ArialMT" w:hAnsi="Arial" w:cs="Arial"/>
          <w:sz w:val="22"/>
          <w:szCs w:val="22"/>
        </w:rPr>
        <w:t xml:space="preserve">en </w:t>
      </w:r>
      <w:r w:rsidR="00137F80">
        <w:rPr>
          <w:rFonts w:ascii="Arial" w:eastAsia="ArialMT" w:hAnsi="Arial" w:cs="Arial"/>
          <w:sz w:val="22"/>
          <w:szCs w:val="22"/>
        </w:rPr>
        <w:t xml:space="preserve">aus </w:t>
      </w:r>
      <w:r w:rsidR="007477EF">
        <w:rPr>
          <w:rFonts w:ascii="Arial" w:eastAsia="ArialMT" w:hAnsi="Arial" w:cs="Arial"/>
          <w:sz w:val="22"/>
          <w:szCs w:val="22"/>
        </w:rPr>
        <w:t>den unter</w:t>
      </w:r>
      <w:r w:rsidR="00137F80">
        <w:rPr>
          <w:rFonts w:ascii="Arial" w:eastAsia="ArialMT" w:hAnsi="Arial" w:cs="Arial"/>
          <w:sz w:val="22"/>
          <w:szCs w:val="22"/>
        </w:rPr>
        <w:t>schied</w:t>
      </w:r>
      <w:r w:rsidR="007477EF">
        <w:rPr>
          <w:rFonts w:ascii="Arial" w:eastAsia="ArialMT" w:hAnsi="Arial" w:cs="Arial"/>
          <w:sz w:val="22"/>
          <w:szCs w:val="22"/>
        </w:rPr>
        <w:t>lichsten</w:t>
      </w:r>
      <w:r w:rsidR="00137F80">
        <w:rPr>
          <w:rFonts w:ascii="Arial" w:eastAsia="ArialMT" w:hAnsi="Arial" w:cs="Arial"/>
          <w:sz w:val="22"/>
          <w:szCs w:val="22"/>
        </w:rPr>
        <w:t xml:space="preserve"> Branchen </w:t>
      </w:r>
      <w:r w:rsidR="00D53AEE">
        <w:rPr>
          <w:rFonts w:ascii="Arial" w:eastAsia="ArialMT" w:hAnsi="Arial" w:cs="Arial"/>
          <w:sz w:val="22"/>
          <w:szCs w:val="22"/>
        </w:rPr>
        <w:t>zurückgreifen</w:t>
      </w:r>
      <w:r w:rsidR="00137F80">
        <w:rPr>
          <w:rFonts w:ascii="Arial" w:eastAsia="ArialMT" w:hAnsi="Arial" w:cs="Arial"/>
          <w:sz w:val="22"/>
          <w:szCs w:val="22"/>
        </w:rPr>
        <w:t xml:space="preserve">. </w:t>
      </w:r>
      <w:r w:rsidR="007477EF">
        <w:rPr>
          <w:rFonts w:ascii="Arial" w:eastAsia="ArialMT" w:hAnsi="Arial" w:cs="Arial"/>
          <w:sz w:val="22"/>
          <w:szCs w:val="22"/>
        </w:rPr>
        <w:t xml:space="preserve">Neben dem Vertrieb war er in Hard- und Softwareentwicklung, Projektleitung und Training </w:t>
      </w:r>
      <w:r w:rsidR="00D53AEE">
        <w:rPr>
          <w:rFonts w:ascii="Arial" w:eastAsia="ArialMT" w:hAnsi="Arial" w:cs="Arial"/>
          <w:sz w:val="22"/>
          <w:szCs w:val="22"/>
        </w:rPr>
        <w:t xml:space="preserve">bei namhaften Unternehmen </w:t>
      </w:r>
      <w:r w:rsidR="007477EF">
        <w:rPr>
          <w:rFonts w:ascii="Arial" w:eastAsia="ArialMT" w:hAnsi="Arial" w:cs="Arial"/>
          <w:sz w:val="22"/>
          <w:szCs w:val="22"/>
        </w:rPr>
        <w:t xml:space="preserve">tätig. </w:t>
      </w:r>
      <w:r w:rsidR="0055058D">
        <w:rPr>
          <w:rFonts w:ascii="Arial" w:eastAsia="ArialMT" w:hAnsi="Arial" w:cs="Arial"/>
          <w:sz w:val="22"/>
          <w:szCs w:val="22"/>
        </w:rPr>
        <w:t xml:space="preserve">Spezielle </w:t>
      </w:r>
      <w:r w:rsidR="00D53AEE">
        <w:rPr>
          <w:rFonts w:ascii="Arial" w:eastAsia="ArialMT" w:hAnsi="Arial" w:cs="Arial"/>
          <w:sz w:val="22"/>
          <w:szCs w:val="22"/>
        </w:rPr>
        <w:t>Expertise</w:t>
      </w:r>
      <w:r w:rsidR="0055058D">
        <w:rPr>
          <w:rFonts w:ascii="Arial" w:eastAsia="ArialMT" w:hAnsi="Arial" w:cs="Arial"/>
          <w:sz w:val="22"/>
          <w:szCs w:val="22"/>
        </w:rPr>
        <w:t xml:space="preserve"> </w:t>
      </w:r>
      <w:r w:rsidR="00D53AEE">
        <w:rPr>
          <w:rFonts w:ascii="Arial" w:eastAsia="ArialMT" w:hAnsi="Arial" w:cs="Arial"/>
          <w:sz w:val="22"/>
          <w:szCs w:val="22"/>
        </w:rPr>
        <w:t xml:space="preserve">für seine neue Aufgabe </w:t>
      </w:r>
      <w:r w:rsidR="0055058D">
        <w:rPr>
          <w:rFonts w:ascii="Arial" w:eastAsia="ArialMT" w:hAnsi="Arial" w:cs="Arial"/>
          <w:sz w:val="22"/>
          <w:szCs w:val="22"/>
        </w:rPr>
        <w:t>bringt er in den Bereichen Funktionale Sicherheit und Entwicklungen nach ISO 26262 mit.</w:t>
      </w:r>
      <w:r w:rsidR="004412BA">
        <w:rPr>
          <w:rFonts w:ascii="Arial" w:eastAsia="ArialMT" w:hAnsi="Arial" w:cs="Arial"/>
          <w:sz w:val="22"/>
          <w:szCs w:val="22"/>
        </w:rPr>
        <w:t xml:space="preserve"> „Herr Braun ist mit seinen </w:t>
      </w:r>
      <w:r w:rsidR="003729D3">
        <w:rPr>
          <w:rFonts w:ascii="Arial" w:eastAsia="ArialMT" w:hAnsi="Arial" w:cs="Arial"/>
          <w:sz w:val="22"/>
          <w:szCs w:val="22"/>
        </w:rPr>
        <w:t xml:space="preserve">umfangreichen </w:t>
      </w:r>
      <w:r w:rsidR="004412BA">
        <w:rPr>
          <w:rFonts w:ascii="Arial" w:eastAsia="ArialMT" w:hAnsi="Arial" w:cs="Arial"/>
          <w:sz w:val="22"/>
          <w:szCs w:val="22"/>
        </w:rPr>
        <w:t>Erfahrungen bei Projekten rund um die Ausstattung mobiler Arbeitsmaschinen eine ideale Ergänzung für unser Unternehmen“, betont Jürgen Müller, geschäftsführender G</w:t>
      </w:r>
      <w:r w:rsidR="00D53AEE">
        <w:rPr>
          <w:rFonts w:ascii="Arial" w:eastAsia="ArialMT" w:hAnsi="Arial" w:cs="Arial"/>
          <w:sz w:val="22"/>
          <w:szCs w:val="22"/>
        </w:rPr>
        <w:t>esellschafter bei Graf-</w:t>
      </w:r>
      <w:proofErr w:type="spellStart"/>
      <w:r w:rsidR="00D53AEE">
        <w:rPr>
          <w:rFonts w:ascii="Arial" w:eastAsia="ArialMT" w:hAnsi="Arial" w:cs="Arial"/>
          <w:sz w:val="22"/>
          <w:szCs w:val="22"/>
        </w:rPr>
        <w:t>Syteco</w:t>
      </w:r>
      <w:proofErr w:type="spellEnd"/>
      <w:r w:rsidR="00D53AEE">
        <w:rPr>
          <w:rFonts w:ascii="Arial" w:eastAsia="ArialMT" w:hAnsi="Arial" w:cs="Arial"/>
          <w:sz w:val="22"/>
          <w:szCs w:val="22"/>
        </w:rPr>
        <w:t xml:space="preserve">. „Ich freue mich sehr auf die neue Herausforderung“, ergänzt Degenhardt Braun: „In den ersten Kundenprojekten konnten wir </w:t>
      </w:r>
      <w:r w:rsidR="003729D3">
        <w:rPr>
          <w:rFonts w:ascii="Arial" w:eastAsia="ArialMT" w:hAnsi="Arial" w:cs="Arial"/>
          <w:sz w:val="22"/>
          <w:szCs w:val="22"/>
        </w:rPr>
        <w:t xml:space="preserve">bereits </w:t>
      </w:r>
      <w:r w:rsidR="00D53AEE">
        <w:rPr>
          <w:rFonts w:ascii="Arial" w:eastAsia="ArialMT" w:hAnsi="Arial" w:cs="Arial"/>
          <w:sz w:val="22"/>
          <w:szCs w:val="22"/>
        </w:rPr>
        <w:t>Erfolge verbuchen.“</w:t>
      </w:r>
    </w:p>
    <w:p w14:paraId="27245895" w14:textId="77777777" w:rsidR="008800F0" w:rsidRPr="004E0385" w:rsidRDefault="008800F0" w:rsidP="00C61F63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  <w:lang w:val="en-US"/>
        </w:rPr>
      </w:pPr>
    </w:p>
    <w:p w14:paraId="2CB34BFB" w14:textId="065A01E7" w:rsidR="007135B5" w:rsidRPr="004E0385" w:rsidRDefault="00ED12A6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  <w:lang w:val="en-US"/>
        </w:rPr>
      </w:pPr>
      <w:r>
        <w:rPr>
          <w:rFonts w:ascii="Arial" w:eastAsia="ArialMT" w:hAnsi="Arial" w:cs="Arial"/>
          <w:b/>
          <w:noProof/>
          <w:sz w:val="22"/>
          <w:szCs w:val="22"/>
          <w:lang w:eastAsia="de-DE"/>
        </w:rPr>
        <w:drawing>
          <wp:inline distT="0" distB="0" distL="0" distR="0" wp14:anchorId="653A5C5D" wp14:editId="4ED979B2">
            <wp:extent cx="2272884" cy="3412279"/>
            <wp:effectExtent l="0" t="0" r="0" b="0"/>
            <wp:docPr id="3" name="Bild 3" descr="Macintosh HD:Users:JoergLantzsch:Documents:Aktuell:aktuelle Projekte:Graf-Syteco:GSPR2001 Braun:Portrait-DegenhardtBrau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rgLantzsch:Documents:Aktuell:aktuelle Projekte:Graf-Syteco:GSPR2001 Braun:Portrait-DegenhardtBraun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884" cy="341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CB62" w14:textId="0DB62E90" w:rsidR="00430ABF" w:rsidRDefault="00430ABF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sz w:val="22"/>
          <w:szCs w:val="22"/>
        </w:rPr>
        <w:t>Bild (</w:t>
      </w:r>
      <w:r w:rsidR="00ED12A6" w:rsidRPr="00ED12A6">
        <w:rPr>
          <w:rFonts w:ascii="Arial" w:eastAsia="ArialMT" w:hAnsi="Arial" w:cs="Arial"/>
          <w:b/>
          <w:sz w:val="22"/>
          <w:szCs w:val="22"/>
        </w:rPr>
        <w:t>Portrait-DegenhardtBraun_01</w:t>
      </w:r>
      <w:r>
        <w:rPr>
          <w:rFonts w:ascii="Arial" w:eastAsia="ArialMT" w:hAnsi="Arial" w:cs="Arial"/>
          <w:b/>
          <w:sz w:val="22"/>
          <w:szCs w:val="22"/>
        </w:rPr>
        <w:t>.jpg)</w:t>
      </w:r>
    </w:p>
    <w:p w14:paraId="770A74CC" w14:textId="46456B23" w:rsidR="00430ABF" w:rsidRPr="00DA6C2C" w:rsidRDefault="00430ABF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</w:p>
    <w:p w14:paraId="05ECFB1F" w14:textId="77777777" w:rsidR="000E2E66" w:rsidRDefault="000E2E66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Über Graf-Syteco</w:t>
      </w:r>
    </w:p>
    <w:p w14:paraId="2ADC6A64" w14:textId="77777777" w:rsidR="0024366C" w:rsidRDefault="0024366C" w:rsidP="0024366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before="113"/>
        <w:rPr>
          <w:rFonts w:ascii="Arial" w:hAnsi="Arial"/>
          <w:color w:val="auto"/>
          <w:sz w:val="20"/>
        </w:rPr>
      </w:pPr>
      <w:r w:rsidRPr="00356549">
        <w:rPr>
          <w:rFonts w:ascii="Arial" w:hAnsi="Arial"/>
          <w:color w:val="auto"/>
          <w:sz w:val="20"/>
        </w:rPr>
        <w:t>D</w:t>
      </w:r>
      <w:r>
        <w:rPr>
          <w:rFonts w:ascii="Arial" w:hAnsi="Arial"/>
          <w:color w:val="auto"/>
          <w:sz w:val="20"/>
        </w:rPr>
        <w:t xml:space="preserve">as </w:t>
      </w:r>
      <w:r w:rsidRPr="00356549">
        <w:rPr>
          <w:rFonts w:ascii="Arial" w:hAnsi="Arial"/>
          <w:color w:val="auto"/>
          <w:sz w:val="20"/>
        </w:rPr>
        <w:t xml:space="preserve">1982 </w:t>
      </w:r>
      <w:r>
        <w:rPr>
          <w:rFonts w:ascii="Arial" w:hAnsi="Arial"/>
          <w:color w:val="auto"/>
          <w:sz w:val="20"/>
        </w:rPr>
        <w:t xml:space="preserve">gegründete Unternehmen </w:t>
      </w:r>
      <w:r w:rsidRPr="00356549">
        <w:rPr>
          <w:rFonts w:ascii="Arial" w:hAnsi="Arial"/>
          <w:color w:val="auto"/>
          <w:sz w:val="20"/>
        </w:rPr>
        <w:t>Graf-Syteco GmbH &amp; Co. KG entwickelt und fertigt</w:t>
      </w:r>
      <w:r>
        <w:rPr>
          <w:rFonts w:ascii="Arial" w:hAnsi="Arial"/>
          <w:color w:val="auto"/>
          <w:sz w:val="20"/>
        </w:rPr>
        <w:t xml:space="preserve"> am Standort Tuningen Komponenten für die Automatisierungstec</w:t>
      </w:r>
      <w:r>
        <w:rPr>
          <w:rFonts w:ascii="Arial" w:hAnsi="Arial"/>
          <w:color w:val="auto"/>
          <w:sz w:val="20"/>
        </w:rPr>
        <w:t>h</w:t>
      </w:r>
      <w:r>
        <w:rPr>
          <w:rFonts w:ascii="Arial" w:hAnsi="Arial"/>
          <w:color w:val="auto"/>
          <w:sz w:val="20"/>
        </w:rPr>
        <w:t>nik, wie Bedien- und Steuergeräte, Displays und I/O-Module.</w:t>
      </w:r>
      <w:r w:rsidRPr="00356549">
        <w:rPr>
          <w:rFonts w:ascii="Arial" w:hAnsi="Arial"/>
          <w:color w:val="auto"/>
          <w:sz w:val="20"/>
        </w:rPr>
        <w:t xml:space="preserve"> Die Kunden finden sich in allen Bereichen des Maschinen- und Anlagenbaues</w:t>
      </w:r>
      <w:r>
        <w:rPr>
          <w:rFonts w:ascii="Arial" w:hAnsi="Arial"/>
          <w:color w:val="auto"/>
          <w:sz w:val="20"/>
        </w:rPr>
        <w:t xml:space="preserve"> mit einem Schwe</w:t>
      </w:r>
      <w:r>
        <w:rPr>
          <w:rFonts w:ascii="Arial" w:hAnsi="Arial"/>
          <w:color w:val="auto"/>
          <w:sz w:val="20"/>
        </w:rPr>
        <w:t>r</w:t>
      </w:r>
      <w:r>
        <w:rPr>
          <w:rFonts w:ascii="Arial" w:hAnsi="Arial"/>
          <w:color w:val="auto"/>
          <w:sz w:val="20"/>
        </w:rPr>
        <w:t>punkt auf mobilen Maschinen, wie Land- und Forstmaschinen, Baumaschinen sowie Kommunalfahrzeugen. Graf-Syteco gilt als Experte für Automatisierung</w:t>
      </w:r>
      <w:r>
        <w:rPr>
          <w:rFonts w:ascii="Arial" w:hAnsi="Arial"/>
          <w:color w:val="auto"/>
          <w:sz w:val="20"/>
        </w:rPr>
        <w:t>s</w:t>
      </w:r>
      <w:r>
        <w:rPr>
          <w:rFonts w:ascii="Arial" w:hAnsi="Arial"/>
          <w:color w:val="auto"/>
          <w:sz w:val="20"/>
        </w:rPr>
        <w:t xml:space="preserve">lösungen in mobilen Anwendungen. </w:t>
      </w:r>
    </w:p>
    <w:p w14:paraId="62178FA9" w14:textId="77777777" w:rsidR="000E2E66" w:rsidRPr="00E611E9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</w:rPr>
      </w:pPr>
    </w:p>
    <w:p w14:paraId="3CEF409A" w14:textId="77777777" w:rsidR="000E2E66" w:rsidRPr="00E611E9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b/>
          <w:sz w:val="22"/>
        </w:rPr>
      </w:pPr>
      <w:r w:rsidRPr="00E611E9">
        <w:rPr>
          <w:rFonts w:ascii="Arial" w:hAnsi="Arial"/>
          <w:b/>
          <w:sz w:val="22"/>
        </w:rPr>
        <w:t>Abdruck kostenlos – Beleg erbeten.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E611E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Redaktionsanfragen:</w:t>
            </w:r>
          </w:p>
          <w:p w14:paraId="07F7D8C1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Agentur Dr. Lantzsch</w:t>
            </w:r>
          </w:p>
          <w:p w14:paraId="0A713318" w14:textId="2050939E" w:rsidR="000E2E66" w:rsidRPr="00E611E9" w:rsidRDefault="00ED12A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Schwalbacher S</w:t>
            </w:r>
            <w:r w:rsidR="000E2E66" w:rsidRPr="00E611E9">
              <w:rPr>
                <w:rFonts w:ascii="Arial" w:hAnsi="Arial"/>
                <w:sz w:val="22"/>
              </w:rPr>
              <w:t xml:space="preserve">traße </w:t>
            </w:r>
            <w:r>
              <w:rPr>
                <w:rFonts w:ascii="Arial" w:hAnsi="Arial"/>
                <w:sz w:val="22"/>
              </w:rPr>
              <w:t>74</w:t>
            </w:r>
          </w:p>
          <w:p w14:paraId="33C1C423" w14:textId="335B32E9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651</w:t>
            </w:r>
            <w:r w:rsidR="00ED12A6">
              <w:rPr>
                <w:rFonts w:ascii="Arial" w:hAnsi="Arial"/>
                <w:sz w:val="22"/>
              </w:rPr>
              <w:t>83</w:t>
            </w:r>
            <w:r w:rsidRPr="00E611E9">
              <w:rPr>
                <w:rFonts w:ascii="Arial" w:hAnsi="Arial"/>
                <w:sz w:val="22"/>
              </w:rPr>
              <w:t xml:space="preserve"> Wiesbaden</w:t>
            </w:r>
          </w:p>
          <w:p w14:paraId="2B8E30D5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Leseranfragen:</w:t>
            </w:r>
          </w:p>
          <w:p w14:paraId="23086916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Graf-Syteco GmbH &amp; Co. KG</w:t>
            </w:r>
          </w:p>
          <w:p w14:paraId="14B428F7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Neue Wiesen</w:t>
            </w:r>
            <w:r w:rsidRPr="00E611E9">
              <w:rPr>
                <w:rFonts w:ascii="Arial" w:hAnsi="Arial"/>
                <w:sz w:val="22"/>
              </w:rPr>
              <w:t xml:space="preserve"> 1</w:t>
            </w:r>
            <w:r>
              <w:rPr>
                <w:rFonts w:ascii="Arial" w:hAnsi="Arial"/>
                <w:sz w:val="22"/>
              </w:rPr>
              <w:t>2</w:t>
            </w:r>
          </w:p>
          <w:p w14:paraId="5E945981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7860</w:t>
            </w:r>
            <w:r>
              <w:rPr>
                <w:rFonts w:ascii="Arial" w:hAnsi="Arial"/>
                <w:sz w:val="22"/>
              </w:rPr>
              <w:t>9</w:t>
            </w:r>
            <w:r w:rsidRPr="00E611E9">
              <w:rPr>
                <w:rFonts w:ascii="Arial" w:hAnsi="Arial"/>
                <w:sz w:val="22"/>
              </w:rPr>
              <w:t xml:space="preserve"> Tuningen</w:t>
            </w:r>
          </w:p>
          <w:p w14:paraId="7C3A9887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Tel.: 07464-9866-0</w:t>
            </w:r>
          </w:p>
          <w:p w14:paraId="6EFA7E1B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t>info@</w:t>
            </w:r>
            <w:r w:rsidRPr="00E611E9">
              <w:rPr>
                <w:rFonts w:ascii="Arial" w:hAnsi="Arial"/>
                <w:sz w:val="22"/>
              </w:rPr>
              <w:t>graf-syteco.de</w:t>
            </w:r>
          </w:p>
          <w:p w14:paraId="1AC4D6CF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194DAC">
              <w:rPr>
                <w:rFonts w:ascii="Arial" w:hAnsi="Arial"/>
                <w:sz w:val="22"/>
              </w:rPr>
              <w:t>www.graf-syteco.de</w:t>
            </w:r>
          </w:p>
        </w:tc>
      </w:tr>
    </w:tbl>
    <w:p w14:paraId="7A31A2E2" w14:textId="77777777" w:rsidR="00430ABF" w:rsidRDefault="00430ABF" w:rsidP="00430ABF">
      <w:pPr>
        <w:suppressAutoHyphens w:val="0"/>
        <w:rPr>
          <w:rFonts w:ascii="Arial" w:hAnsi="Arial"/>
          <w:sz w:val="22"/>
          <w:szCs w:val="22"/>
        </w:rPr>
      </w:pPr>
    </w:p>
    <w:sectPr w:rsidR="00430ABF" w:rsidSect="00AB5AEE">
      <w:headerReference w:type="default" r:id="rId9"/>
      <w:footerReference w:type="default" r:id="rId10"/>
      <w:pgSz w:w="11905" w:h="16837"/>
      <w:pgMar w:top="2552" w:right="3402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A81A5" w14:textId="77777777" w:rsidR="004412BA" w:rsidRDefault="004412BA">
      <w:r>
        <w:separator/>
      </w:r>
    </w:p>
  </w:endnote>
  <w:endnote w:type="continuationSeparator" w:id="0">
    <w:p w14:paraId="41BA054E" w14:textId="77777777" w:rsidR="004412BA" w:rsidRDefault="0044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E71C" w14:textId="77777777" w:rsidR="004412BA" w:rsidRDefault="004412BA">
    <w:pPr>
      <w:pStyle w:val="Kopfzeile"/>
    </w:pPr>
  </w:p>
  <w:p w14:paraId="4CCEE4BA" w14:textId="77777777" w:rsidR="004412BA" w:rsidRDefault="004412BA">
    <w:pPr>
      <w:pStyle w:val="Kopfzeile"/>
    </w:pPr>
  </w:p>
  <w:p w14:paraId="38299F51" w14:textId="77777777" w:rsidR="004412BA" w:rsidRDefault="004412BA">
    <w:pPr>
      <w:pStyle w:val="Kopfzeile"/>
    </w:pPr>
  </w:p>
  <w:p w14:paraId="2FD1C7E9" w14:textId="77777777" w:rsidR="004412BA" w:rsidRDefault="004412BA">
    <w:pPr>
      <w:pStyle w:val="Kopfzeile"/>
    </w:pPr>
  </w:p>
  <w:p w14:paraId="1DEEF530" w14:textId="74AE3072" w:rsidR="004412BA" w:rsidRDefault="003729D3">
    <w:pPr>
      <w:pStyle w:val="Kopfzeile"/>
    </w:pPr>
    <w:fldSimple w:instr=" FILENAME ">
      <w:r w:rsidR="00C41297">
        <w:rPr>
          <w:noProof/>
        </w:rPr>
        <w:t>GSPR2001 Braun.docx</w:t>
      </w:r>
    </w:fldSimple>
    <w:r w:rsidR="004412BA">
      <w:rPr>
        <w:rFonts w:ascii="Arial" w:hAnsi="Arial"/>
      </w:rPr>
      <w:tab/>
    </w:r>
    <w:r w:rsidR="004412BA">
      <w:rPr>
        <w:rStyle w:val="Seitenzahl"/>
      </w:rPr>
      <w:fldChar w:fldCharType="begin"/>
    </w:r>
    <w:r w:rsidR="004412BA">
      <w:rPr>
        <w:rStyle w:val="Seitenzahl"/>
      </w:rPr>
      <w:instrText xml:space="preserve"> PAGE </w:instrText>
    </w:r>
    <w:r w:rsidR="004412BA">
      <w:rPr>
        <w:rStyle w:val="Seitenzahl"/>
      </w:rPr>
      <w:fldChar w:fldCharType="separate"/>
    </w:r>
    <w:r w:rsidR="00C41297">
      <w:rPr>
        <w:rStyle w:val="Seitenzahl"/>
        <w:noProof/>
      </w:rPr>
      <w:t>2</w:t>
    </w:r>
    <w:r w:rsidR="004412BA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F0863" w14:textId="77777777" w:rsidR="004412BA" w:rsidRDefault="004412BA">
      <w:r>
        <w:separator/>
      </w:r>
    </w:p>
  </w:footnote>
  <w:footnote w:type="continuationSeparator" w:id="0">
    <w:p w14:paraId="5CDF8310" w14:textId="77777777" w:rsidR="004412BA" w:rsidRDefault="004412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D971" w14:textId="78FD02A6" w:rsidR="004412BA" w:rsidRDefault="004412BA">
    <w:pPr>
      <w:pStyle w:val="Kopfzeile"/>
      <w:ind w:right="-1987"/>
      <w:rPr>
        <w:rFonts w:ascii="Arial" w:hAnsi="Arial" w:cs="Arial"/>
        <w:b/>
      </w:rPr>
    </w:pPr>
    <w:r w:rsidRPr="00C138CF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42CE6B93" wp14:editId="1D0C1959">
          <wp:simplePos x="0" y="0"/>
          <wp:positionH relativeFrom="column">
            <wp:posOffset>3285490</wp:posOffset>
          </wp:positionH>
          <wp:positionV relativeFrom="paragraph">
            <wp:posOffset>-148590</wp:posOffset>
          </wp:positionV>
          <wp:extent cx="1197363" cy="559503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_Logo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77" cy="5599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br/>
      <w:t>Graf-Syteco GmbH &amp; Co. KG</w:t>
    </w:r>
  </w:p>
  <w:p w14:paraId="003094E7" w14:textId="77777777" w:rsidR="004412BA" w:rsidRDefault="004412BA">
    <w:pPr>
      <w:pStyle w:val="Kopfzeile"/>
      <w:ind w:right="12"/>
      <w:jc w:val="right"/>
    </w:pPr>
  </w:p>
  <w:p w14:paraId="62CD1504" w14:textId="09190B3F" w:rsidR="004412BA" w:rsidRDefault="004412BA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>Oktober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F"/>
    <w:rsid w:val="00006D22"/>
    <w:rsid w:val="00010291"/>
    <w:rsid w:val="000738FD"/>
    <w:rsid w:val="00095810"/>
    <w:rsid w:val="000B1392"/>
    <w:rsid w:val="000B4825"/>
    <w:rsid w:val="000D1D29"/>
    <w:rsid w:val="000E2E66"/>
    <w:rsid w:val="000E62E6"/>
    <w:rsid w:val="000F0FB5"/>
    <w:rsid w:val="00126DB9"/>
    <w:rsid w:val="00137F80"/>
    <w:rsid w:val="00147E9A"/>
    <w:rsid w:val="00166E9C"/>
    <w:rsid w:val="00190710"/>
    <w:rsid w:val="001A01E4"/>
    <w:rsid w:val="001B037B"/>
    <w:rsid w:val="001C33E3"/>
    <w:rsid w:val="001C5A43"/>
    <w:rsid w:val="001E49FC"/>
    <w:rsid w:val="001F73EF"/>
    <w:rsid w:val="0024366C"/>
    <w:rsid w:val="002645BE"/>
    <w:rsid w:val="002831F2"/>
    <w:rsid w:val="002E6930"/>
    <w:rsid w:val="0030022E"/>
    <w:rsid w:val="0031379F"/>
    <w:rsid w:val="003154B4"/>
    <w:rsid w:val="00323794"/>
    <w:rsid w:val="00356711"/>
    <w:rsid w:val="00371507"/>
    <w:rsid w:val="003729D3"/>
    <w:rsid w:val="00376B71"/>
    <w:rsid w:val="00381004"/>
    <w:rsid w:val="00385048"/>
    <w:rsid w:val="003A0119"/>
    <w:rsid w:val="003A1887"/>
    <w:rsid w:val="003C326A"/>
    <w:rsid w:val="003D363C"/>
    <w:rsid w:val="003F1CF3"/>
    <w:rsid w:val="003F36F8"/>
    <w:rsid w:val="0040598C"/>
    <w:rsid w:val="00411A4F"/>
    <w:rsid w:val="00411C1A"/>
    <w:rsid w:val="0041708B"/>
    <w:rsid w:val="00430ABF"/>
    <w:rsid w:val="004412BA"/>
    <w:rsid w:val="0045510B"/>
    <w:rsid w:val="004607F6"/>
    <w:rsid w:val="004D4A2B"/>
    <w:rsid w:val="004E0385"/>
    <w:rsid w:val="005177F2"/>
    <w:rsid w:val="00531E99"/>
    <w:rsid w:val="005404D1"/>
    <w:rsid w:val="0054261E"/>
    <w:rsid w:val="0055058D"/>
    <w:rsid w:val="00555D0F"/>
    <w:rsid w:val="00567AC7"/>
    <w:rsid w:val="00573EFA"/>
    <w:rsid w:val="00574EFD"/>
    <w:rsid w:val="0057702E"/>
    <w:rsid w:val="00577C51"/>
    <w:rsid w:val="005A5BA6"/>
    <w:rsid w:val="005C36E0"/>
    <w:rsid w:val="005C6BA2"/>
    <w:rsid w:val="005E2A8E"/>
    <w:rsid w:val="005E3E4C"/>
    <w:rsid w:val="00625C1E"/>
    <w:rsid w:val="00640B67"/>
    <w:rsid w:val="00651DBC"/>
    <w:rsid w:val="00653E29"/>
    <w:rsid w:val="0067085E"/>
    <w:rsid w:val="00677FA2"/>
    <w:rsid w:val="00681E65"/>
    <w:rsid w:val="006B6F9C"/>
    <w:rsid w:val="006D20B3"/>
    <w:rsid w:val="006D7923"/>
    <w:rsid w:val="006E7759"/>
    <w:rsid w:val="006F3EAF"/>
    <w:rsid w:val="0071135A"/>
    <w:rsid w:val="007135B5"/>
    <w:rsid w:val="0071791B"/>
    <w:rsid w:val="007477EF"/>
    <w:rsid w:val="0076680F"/>
    <w:rsid w:val="00767CB3"/>
    <w:rsid w:val="00774725"/>
    <w:rsid w:val="00790BBD"/>
    <w:rsid w:val="0079623B"/>
    <w:rsid w:val="007A2B95"/>
    <w:rsid w:val="007A74F1"/>
    <w:rsid w:val="007B4BB7"/>
    <w:rsid w:val="007D62E8"/>
    <w:rsid w:val="007E3DFC"/>
    <w:rsid w:val="007E4B34"/>
    <w:rsid w:val="008171BF"/>
    <w:rsid w:val="00833893"/>
    <w:rsid w:val="008800F0"/>
    <w:rsid w:val="00896CDF"/>
    <w:rsid w:val="008A417A"/>
    <w:rsid w:val="008A6F4F"/>
    <w:rsid w:val="008D2199"/>
    <w:rsid w:val="008D6446"/>
    <w:rsid w:val="008F3A87"/>
    <w:rsid w:val="009A3E52"/>
    <w:rsid w:val="009B341E"/>
    <w:rsid w:val="009B763C"/>
    <w:rsid w:val="009C665E"/>
    <w:rsid w:val="009F31E4"/>
    <w:rsid w:val="00A02751"/>
    <w:rsid w:val="00A11B27"/>
    <w:rsid w:val="00A244D9"/>
    <w:rsid w:val="00A245FA"/>
    <w:rsid w:val="00A47012"/>
    <w:rsid w:val="00A55630"/>
    <w:rsid w:val="00A735BC"/>
    <w:rsid w:val="00A92B44"/>
    <w:rsid w:val="00AB10AF"/>
    <w:rsid w:val="00AB5AEE"/>
    <w:rsid w:val="00AC14AF"/>
    <w:rsid w:val="00AC46D8"/>
    <w:rsid w:val="00AD5A4B"/>
    <w:rsid w:val="00AE03BA"/>
    <w:rsid w:val="00AE139E"/>
    <w:rsid w:val="00AE2629"/>
    <w:rsid w:val="00AE6134"/>
    <w:rsid w:val="00AF1566"/>
    <w:rsid w:val="00B27B77"/>
    <w:rsid w:val="00B43766"/>
    <w:rsid w:val="00B50C66"/>
    <w:rsid w:val="00B94C6A"/>
    <w:rsid w:val="00B969C3"/>
    <w:rsid w:val="00BA684C"/>
    <w:rsid w:val="00BB465E"/>
    <w:rsid w:val="00BC7781"/>
    <w:rsid w:val="00BF46C0"/>
    <w:rsid w:val="00C001F2"/>
    <w:rsid w:val="00C01487"/>
    <w:rsid w:val="00C01986"/>
    <w:rsid w:val="00C138CF"/>
    <w:rsid w:val="00C164E2"/>
    <w:rsid w:val="00C31DD3"/>
    <w:rsid w:val="00C41297"/>
    <w:rsid w:val="00C61F63"/>
    <w:rsid w:val="00C66C02"/>
    <w:rsid w:val="00CA23B5"/>
    <w:rsid w:val="00CA48D9"/>
    <w:rsid w:val="00CC5632"/>
    <w:rsid w:val="00CD59A4"/>
    <w:rsid w:val="00CF3455"/>
    <w:rsid w:val="00D12F44"/>
    <w:rsid w:val="00D27ED9"/>
    <w:rsid w:val="00D30C59"/>
    <w:rsid w:val="00D53AEE"/>
    <w:rsid w:val="00D602D9"/>
    <w:rsid w:val="00D875FC"/>
    <w:rsid w:val="00D9030E"/>
    <w:rsid w:val="00D9142A"/>
    <w:rsid w:val="00D97AFB"/>
    <w:rsid w:val="00DA1E60"/>
    <w:rsid w:val="00DA6C2C"/>
    <w:rsid w:val="00DC096E"/>
    <w:rsid w:val="00DC5AFE"/>
    <w:rsid w:val="00E01315"/>
    <w:rsid w:val="00E01DD5"/>
    <w:rsid w:val="00E26EC7"/>
    <w:rsid w:val="00E306CE"/>
    <w:rsid w:val="00E57CD9"/>
    <w:rsid w:val="00E72A91"/>
    <w:rsid w:val="00E73898"/>
    <w:rsid w:val="00E97017"/>
    <w:rsid w:val="00ED12A6"/>
    <w:rsid w:val="00ED1FCD"/>
    <w:rsid w:val="00ED425D"/>
    <w:rsid w:val="00ED6EDE"/>
    <w:rsid w:val="00F105F9"/>
    <w:rsid w:val="00F10DBB"/>
    <w:rsid w:val="00F11051"/>
    <w:rsid w:val="00F110F5"/>
    <w:rsid w:val="00F27655"/>
    <w:rsid w:val="00F53E42"/>
    <w:rsid w:val="00F640BA"/>
    <w:rsid w:val="00F656C3"/>
    <w:rsid w:val="00F77F03"/>
    <w:rsid w:val="00F86C4B"/>
    <w:rsid w:val="00FB06F6"/>
    <w:rsid w:val="00FC3511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517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2169-1CA5-AB4A-9744-4DA9274F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1583</Characters>
  <Application>Microsoft Macintosh Word</Application>
  <DocSecurity>0</DocSecurity>
  <Lines>46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Graf-Syteco</vt:lpstr>
    </vt:vector>
  </TitlesOfParts>
  <Company>Agentur Dr. Lantzsch</Company>
  <LinksUpToDate>false</LinksUpToDate>
  <CharactersWithSpaces>1785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Graf-Syteco</dc:title>
  <dc:creator>Jörg Lantzsch</dc:creator>
  <cp:lastModifiedBy>Jörg Lantzsch</cp:lastModifiedBy>
  <cp:revision>3</cp:revision>
  <cp:lastPrinted>2020-10-15T07:35:00Z</cp:lastPrinted>
  <dcterms:created xsi:type="dcterms:W3CDTF">2020-10-15T07:35:00Z</dcterms:created>
  <dcterms:modified xsi:type="dcterms:W3CDTF">2020-10-15T07:36:00Z</dcterms:modified>
</cp:coreProperties>
</file>